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76" w:rsidRDefault="002D5D76" w:rsidP="002D5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снижения детского дорожно-транспортного травматизма и </w:t>
      </w:r>
      <w:r w:rsidRPr="00787597">
        <w:rPr>
          <w:rFonts w:ascii="Times New Roman" w:hAnsi="Times New Roman"/>
          <w:sz w:val="28"/>
          <w:szCs w:val="28"/>
        </w:rPr>
        <w:t>воспитани</w:t>
      </w:r>
      <w:r>
        <w:rPr>
          <w:rFonts w:ascii="Times New Roman" w:hAnsi="Times New Roman"/>
          <w:sz w:val="28"/>
          <w:szCs w:val="28"/>
        </w:rPr>
        <w:t>я</w:t>
      </w:r>
      <w:r w:rsidRPr="00787597">
        <w:rPr>
          <w:rFonts w:ascii="Times New Roman" w:hAnsi="Times New Roman"/>
          <w:sz w:val="28"/>
          <w:szCs w:val="28"/>
        </w:rPr>
        <w:t xml:space="preserve"> законопослушных участников дорожного движения</w:t>
      </w:r>
      <w:r>
        <w:rPr>
          <w:rFonts w:ascii="Times New Roman" w:hAnsi="Times New Roman"/>
          <w:sz w:val="28"/>
          <w:szCs w:val="28"/>
        </w:rPr>
        <w:t xml:space="preserve"> Управление ГИБДД МВД по Республике Татарстан, ГБУ «Безопасность дорожного движения» и </w:t>
      </w:r>
      <w:r w:rsidRPr="00787597">
        <w:rPr>
          <w:rFonts w:ascii="Times New Roman" w:hAnsi="Times New Roman"/>
          <w:sz w:val="28"/>
          <w:szCs w:val="28"/>
        </w:rPr>
        <w:t xml:space="preserve">ГБУ «Научный центр безопасности жизнедеятельности» при партнерстве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787597">
        <w:rPr>
          <w:rFonts w:ascii="Times New Roman" w:hAnsi="Times New Roman"/>
          <w:sz w:val="28"/>
          <w:szCs w:val="28"/>
        </w:rPr>
        <w:t>АНО «Татарское детское издательство»</w:t>
      </w:r>
      <w:r>
        <w:rPr>
          <w:rFonts w:ascii="Times New Roman" w:hAnsi="Times New Roman"/>
          <w:sz w:val="28"/>
          <w:szCs w:val="28"/>
        </w:rPr>
        <w:t xml:space="preserve"> разработали </w:t>
      </w:r>
      <w:r w:rsidRPr="00E76572">
        <w:rPr>
          <w:rFonts w:ascii="Times New Roman" w:hAnsi="Times New Roman"/>
          <w:sz w:val="28"/>
          <w:szCs w:val="28"/>
        </w:rPr>
        <w:t>инновационн</w:t>
      </w:r>
      <w:r>
        <w:rPr>
          <w:rFonts w:ascii="Times New Roman" w:hAnsi="Times New Roman"/>
          <w:sz w:val="28"/>
          <w:szCs w:val="28"/>
        </w:rPr>
        <w:t xml:space="preserve">ый </w:t>
      </w:r>
      <w:r w:rsidRPr="00E76572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ий</w:t>
      </w:r>
      <w:r w:rsidRPr="00E765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двуязычный проект.</w:t>
      </w:r>
      <w:r w:rsidRPr="00E76572">
        <w:rPr>
          <w:rFonts w:ascii="Times New Roman" w:hAnsi="Times New Roman"/>
          <w:sz w:val="28"/>
          <w:szCs w:val="28"/>
        </w:rPr>
        <w:t xml:space="preserve"> </w:t>
      </w:r>
    </w:p>
    <w:p w:rsidR="002D5D76" w:rsidRPr="005B1F70" w:rsidRDefault="002D5D76" w:rsidP="002D5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проект реализуется на </w:t>
      </w:r>
      <w:proofErr w:type="gramStart"/>
      <w:r>
        <w:rPr>
          <w:rFonts w:ascii="Times New Roman" w:hAnsi="Times New Roman"/>
          <w:sz w:val="28"/>
          <w:szCs w:val="28"/>
        </w:rPr>
        <w:t>интернет-портале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76572">
        <w:rPr>
          <w:rFonts w:ascii="Times New Roman" w:hAnsi="Times New Roman"/>
          <w:sz w:val="28"/>
          <w:szCs w:val="28"/>
        </w:rPr>
        <w:t>«</w:t>
      </w:r>
      <w:proofErr w:type="spellStart"/>
      <w:r w:rsidRPr="00E76572">
        <w:rPr>
          <w:rFonts w:ascii="Times New Roman" w:hAnsi="Times New Roman"/>
          <w:sz w:val="28"/>
          <w:szCs w:val="28"/>
        </w:rPr>
        <w:t>Сакла</w:t>
      </w:r>
      <w:proofErr w:type="spellEnd"/>
      <w:r w:rsidRPr="00E7657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7597">
        <w:rPr>
          <w:rFonts w:ascii="Times New Roman" w:hAnsi="Times New Roman"/>
          <w:sz w:val="28"/>
          <w:szCs w:val="28"/>
        </w:rPr>
        <w:t>(</w:t>
      </w:r>
      <w:hyperlink r:id="rId5" w:history="1">
        <w:r w:rsidRPr="00787597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787597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87597">
          <w:rPr>
            <w:rStyle w:val="a3"/>
            <w:rFonts w:ascii="Times New Roman" w:hAnsi="Times New Roman"/>
            <w:sz w:val="28"/>
            <w:szCs w:val="28"/>
            <w:lang w:val="en-US"/>
          </w:rPr>
          <w:t>sakla</w:t>
        </w:r>
        <w:proofErr w:type="spellEnd"/>
        <w:r w:rsidRPr="00787597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87597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78759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он </w:t>
      </w:r>
      <w:r w:rsidRPr="00B17AAA">
        <w:rPr>
          <w:rFonts w:ascii="Times New Roman" w:hAnsi="Times New Roman"/>
          <w:sz w:val="28"/>
          <w:szCs w:val="28"/>
        </w:rPr>
        <w:t xml:space="preserve">направлен на создание уникальной </w:t>
      </w:r>
      <w:r w:rsidRPr="005B1F70">
        <w:rPr>
          <w:rFonts w:ascii="Times New Roman" w:hAnsi="Times New Roman"/>
          <w:sz w:val="28"/>
          <w:szCs w:val="28"/>
        </w:rPr>
        <w:t>интерактивной среды</w:t>
      </w:r>
      <w:r>
        <w:rPr>
          <w:rFonts w:ascii="Times New Roman" w:hAnsi="Times New Roman"/>
          <w:sz w:val="28"/>
          <w:szCs w:val="28"/>
        </w:rPr>
        <w:t xml:space="preserve"> для</w:t>
      </w:r>
      <w:r w:rsidRPr="005B1F70">
        <w:rPr>
          <w:rFonts w:ascii="Times New Roman" w:hAnsi="Times New Roman"/>
          <w:sz w:val="28"/>
          <w:szCs w:val="28"/>
        </w:rPr>
        <w:t xml:space="preserve"> обучени</w:t>
      </w:r>
      <w:r>
        <w:rPr>
          <w:rFonts w:ascii="Times New Roman" w:hAnsi="Times New Roman"/>
          <w:sz w:val="28"/>
          <w:szCs w:val="28"/>
        </w:rPr>
        <w:t>я</w:t>
      </w:r>
      <w:r w:rsidRPr="005B1F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5B1F70">
        <w:rPr>
          <w:rFonts w:ascii="Times New Roman" w:hAnsi="Times New Roman"/>
          <w:sz w:val="28"/>
          <w:szCs w:val="28"/>
        </w:rPr>
        <w:t xml:space="preserve">правилам </w:t>
      </w:r>
      <w:r>
        <w:rPr>
          <w:rFonts w:ascii="Times New Roman" w:hAnsi="Times New Roman"/>
          <w:sz w:val="28"/>
          <w:szCs w:val="28"/>
        </w:rPr>
        <w:t>безопасного поведения на дорогах</w:t>
      </w:r>
      <w:r w:rsidRPr="005B1F7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Вниманию школьников представлены м</w:t>
      </w:r>
      <w:r w:rsidRPr="005B1F70">
        <w:rPr>
          <w:rFonts w:ascii="Times New Roman" w:hAnsi="Times New Roman"/>
          <w:sz w:val="28"/>
          <w:szCs w:val="28"/>
        </w:rPr>
        <w:t>ультимедийные илл</w:t>
      </w:r>
      <w:r>
        <w:rPr>
          <w:rFonts w:ascii="Times New Roman" w:hAnsi="Times New Roman"/>
          <w:sz w:val="28"/>
          <w:szCs w:val="28"/>
        </w:rPr>
        <w:t>юстрированные озвученные модули, м</w:t>
      </w:r>
      <w:r w:rsidRPr="005B1F70">
        <w:rPr>
          <w:rFonts w:ascii="Times New Roman" w:hAnsi="Times New Roman"/>
          <w:sz w:val="28"/>
          <w:szCs w:val="28"/>
        </w:rPr>
        <w:t>ногопользовательская онлайн</w:t>
      </w:r>
      <w:r>
        <w:rPr>
          <w:rFonts w:ascii="Times New Roman" w:hAnsi="Times New Roman"/>
          <w:sz w:val="28"/>
          <w:szCs w:val="28"/>
        </w:rPr>
        <w:t>-</w:t>
      </w:r>
      <w:r w:rsidRPr="005B1F70">
        <w:rPr>
          <w:rFonts w:ascii="Times New Roman" w:hAnsi="Times New Roman"/>
          <w:sz w:val="28"/>
          <w:szCs w:val="28"/>
        </w:rPr>
        <w:t>игра «Город безопасного детства»</w:t>
      </w:r>
      <w:r>
        <w:rPr>
          <w:rFonts w:ascii="Times New Roman" w:hAnsi="Times New Roman"/>
          <w:sz w:val="28"/>
          <w:szCs w:val="28"/>
        </w:rPr>
        <w:t>, м</w:t>
      </w:r>
      <w:r w:rsidRPr="005B1F70">
        <w:rPr>
          <w:rFonts w:ascii="Times New Roman" w:hAnsi="Times New Roman"/>
          <w:sz w:val="28"/>
          <w:szCs w:val="28"/>
        </w:rPr>
        <w:t>ультсериал «Дозорные дорог»</w:t>
      </w:r>
      <w:r>
        <w:rPr>
          <w:rFonts w:ascii="Times New Roman" w:hAnsi="Times New Roman"/>
          <w:sz w:val="28"/>
          <w:szCs w:val="28"/>
        </w:rPr>
        <w:t>,</w:t>
      </w:r>
      <w:r w:rsidRPr="005B1F7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видеоуроки</w:t>
      </w:r>
      <w:proofErr w:type="spellEnd"/>
      <w:r>
        <w:rPr>
          <w:rFonts w:ascii="Times New Roman" w:hAnsi="Times New Roman"/>
          <w:sz w:val="28"/>
          <w:szCs w:val="28"/>
        </w:rPr>
        <w:t xml:space="preserve"> и к</w:t>
      </w:r>
      <w:r w:rsidRPr="005B1F70">
        <w:rPr>
          <w:rFonts w:ascii="Times New Roman" w:hAnsi="Times New Roman"/>
          <w:sz w:val="28"/>
          <w:szCs w:val="28"/>
        </w:rPr>
        <w:t>араоке «Песни про безопасность»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2D5D76" w:rsidRDefault="002D5D76" w:rsidP="002D5D7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Интернет-портал «</w:t>
      </w:r>
      <w:proofErr w:type="spellStart"/>
      <w:r>
        <w:rPr>
          <w:color w:val="222222"/>
          <w:sz w:val="28"/>
          <w:szCs w:val="28"/>
        </w:rPr>
        <w:t>Сакла</w:t>
      </w:r>
      <w:proofErr w:type="spellEnd"/>
      <w:r>
        <w:rPr>
          <w:color w:val="222222"/>
          <w:sz w:val="28"/>
          <w:szCs w:val="28"/>
        </w:rPr>
        <w:t xml:space="preserve">» будет полезен для людей различных возрастных категорий и социальной занятости, т.к. он включает в себя </w:t>
      </w:r>
      <w:proofErr w:type="spellStart"/>
      <w:r>
        <w:rPr>
          <w:color w:val="222222"/>
          <w:sz w:val="28"/>
          <w:szCs w:val="28"/>
        </w:rPr>
        <w:t>видеопамятки</w:t>
      </w:r>
      <w:proofErr w:type="spellEnd"/>
      <w:r>
        <w:rPr>
          <w:color w:val="222222"/>
          <w:sz w:val="28"/>
          <w:szCs w:val="28"/>
        </w:rPr>
        <w:t xml:space="preserve"> для учащихся учебных заведений профессионального образования; видеоролики с элементами анимации и </w:t>
      </w:r>
      <w:proofErr w:type="spellStart"/>
      <w:r>
        <w:rPr>
          <w:color w:val="222222"/>
          <w:sz w:val="28"/>
          <w:szCs w:val="28"/>
        </w:rPr>
        <w:t>инфографикой</w:t>
      </w:r>
      <w:proofErr w:type="spellEnd"/>
      <w:r>
        <w:rPr>
          <w:color w:val="222222"/>
          <w:sz w:val="28"/>
          <w:szCs w:val="28"/>
        </w:rPr>
        <w:t xml:space="preserve"> для родителей; серию </w:t>
      </w:r>
      <w:proofErr w:type="spellStart"/>
      <w:r>
        <w:rPr>
          <w:color w:val="222222"/>
          <w:sz w:val="28"/>
          <w:szCs w:val="28"/>
        </w:rPr>
        <w:t>видеопамяток</w:t>
      </w:r>
      <w:proofErr w:type="spellEnd"/>
      <w:r>
        <w:rPr>
          <w:color w:val="222222"/>
          <w:sz w:val="28"/>
          <w:szCs w:val="28"/>
        </w:rPr>
        <w:t xml:space="preserve"> «для пешеходов 60+»; серию </w:t>
      </w:r>
      <w:proofErr w:type="spellStart"/>
      <w:r>
        <w:rPr>
          <w:color w:val="222222"/>
          <w:sz w:val="28"/>
          <w:szCs w:val="28"/>
        </w:rPr>
        <w:t>аудиоуроков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gramStart"/>
      <w:r>
        <w:rPr>
          <w:color w:val="222222"/>
          <w:sz w:val="28"/>
          <w:szCs w:val="28"/>
        </w:rPr>
        <w:t>для</w:t>
      </w:r>
      <w:proofErr w:type="gramEnd"/>
      <w:r>
        <w:rPr>
          <w:color w:val="222222"/>
          <w:sz w:val="28"/>
          <w:szCs w:val="28"/>
        </w:rPr>
        <w:t xml:space="preserve"> слабовидящих. </w:t>
      </w:r>
    </w:p>
    <w:p w:rsidR="002D5D76" w:rsidRPr="000007F1" w:rsidRDefault="002D5D76" w:rsidP="002D5D7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Планируется ежегодное пополнение разделов и обновление материала.</w:t>
      </w:r>
    </w:p>
    <w:p w:rsidR="002D5D76" w:rsidRDefault="002D5D76" w:rsidP="002D5D7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35D8">
        <w:rPr>
          <w:color w:val="222222"/>
          <w:sz w:val="28"/>
          <w:szCs w:val="28"/>
        </w:rPr>
        <w:t xml:space="preserve">В 2017-2018 учебном году более 38 тысяч </w:t>
      </w:r>
      <w:r>
        <w:rPr>
          <w:color w:val="222222"/>
          <w:sz w:val="28"/>
          <w:szCs w:val="28"/>
        </w:rPr>
        <w:t>учащихся 5-х классов</w:t>
      </w:r>
      <w:r w:rsidRPr="008D35D8">
        <w:rPr>
          <w:color w:val="222222"/>
          <w:sz w:val="28"/>
          <w:szCs w:val="28"/>
        </w:rPr>
        <w:t xml:space="preserve"> Республики Татарстан станут участниками образовательно-воспитательного проекта «Дневник безопасности школьника», который функционирует в рамках портала «</w:t>
      </w:r>
      <w:proofErr w:type="spellStart"/>
      <w:r w:rsidRPr="008D35D8">
        <w:rPr>
          <w:color w:val="222222"/>
          <w:sz w:val="28"/>
          <w:szCs w:val="28"/>
        </w:rPr>
        <w:t>Сакла</w:t>
      </w:r>
      <w:proofErr w:type="spellEnd"/>
      <w:r w:rsidRPr="008D35D8">
        <w:rPr>
          <w:color w:val="222222"/>
          <w:sz w:val="28"/>
          <w:szCs w:val="28"/>
        </w:rPr>
        <w:t>».</w:t>
      </w:r>
      <w:r>
        <w:rPr>
          <w:color w:val="222222"/>
          <w:sz w:val="28"/>
          <w:szCs w:val="28"/>
        </w:rPr>
        <w:t xml:space="preserve"> </w:t>
      </w:r>
      <w:r w:rsidRPr="00787597">
        <w:rPr>
          <w:sz w:val="28"/>
          <w:szCs w:val="28"/>
        </w:rPr>
        <w:t xml:space="preserve">1 сентября пятиклассники получат печатное издание </w:t>
      </w:r>
      <w:r>
        <w:rPr>
          <w:sz w:val="28"/>
          <w:szCs w:val="28"/>
        </w:rPr>
        <w:t xml:space="preserve">под названием </w:t>
      </w:r>
      <w:r w:rsidRPr="00787597">
        <w:rPr>
          <w:sz w:val="28"/>
          <w:szCs w:val="28"/>
        </w:rPr>
        <w:t xml:space="preserve">«Дневник безопасности школьника», которое представляет собой обучающий комикс с заданиями. </w:t>
      </w:r>
    </w:p>
    <w:p w:rsidR="002D5D76" w:rsidRDefault="002D5D76" w:rsidP="002D5D7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0B1838">
        <w:rPr>
          <w:color w:val="222222"/>
          <w:sz w:val="28"/>
          <w:szCs w:val="28"/>
        </w:rPr>
        <w:t>Вся система продуктов портала «</w:t>
      </w:r>
      <w:proofErr w:type="spellStart"/>
      <w:r w:rsidRPr="000B1838">
        <w:rPr>
          <w:color w:val="222222"/>
          <w:sz w:val="28"/>
          <w:szCs w:val="28"/>
        </w:rPr>
        <w:t>Сакла</w:t>
      </w:r>
      <w:proofErr w:type="spellEnd"/>
      <w:r w:rsidRPr="000B1838">
        <w:rPr>
          <w:color w:val="222222"/>
          <w:sz w:val="28"/>
          <w:szCs w:val="28"/>
        </w:rPr>
        <w:t>» может оказать педагогам большую помощь при подготовке тематических мероприятий.</w:t>
      </w:r>
      <w:r>
        <w:rPr>
          <w:color w:val="222222"/>
          <w:sz w:val="28"/>
          <w:szCs w:val="28"/>
        </w:rPr>
        <w:t xml:space="preserve"> </w:t>
      </w:r>
    </w:p>
    <w:p w:rsidR="00FA2D36" w:rsidRDefault="00FA2D36">
      <w:bookmarkStart w:id="0" w:name="_GoBack"/>
      <w:bookmarkEnd w:id="0"/>
    </w:p>
    <w:sectPr w:rsidR="00FA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76"/>
    <w:rsid w:val="002D5D76"/>
    <w:rsid w:val="00FA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76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D7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D5D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76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D7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D5D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k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2017-09-04T11:50:00Z</dcterms:created>
  <dcterms:modified xsi:type="dcterms:W3CDTF">2017-09-04T11:51:00Z</dcterms:modified>
</cp:coreProperties>
</file>